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B3" w:rsidRPr="00AF5275" w:rsidRDefault="00E40AB3" w:rsidP="00E40AB3">
      <w:pPr>
        <w:shd w:val="clear" w:color="auto" w:fill="FFFFFF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AF5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Разъяснения об отмене поверки бытовых приборов учета</w:t>
      </w:r>
    </w:p>
    <w:p w:rsidR="00E40AB3" w:rsidRDefault="00E40AB3" w:rsidP="00E40AB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0AB3" w:rsidRDefault="00E40AB3" w:rsidP="00E40AB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Федеральное агентство по техническому регулированию и метрологии (далее – Росстандарт) информирует, что </w:t>
      </w:r>
      <w:r w:rsidRPr="004532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апреля 2020 года вступило в действие Постановление Правительства Российской Федерации от 2 апреля 2020 г. № 424 «Об особенностях предоставления коммунальных услуг собственникам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 пользователям помещений в многоквартирных домах и жилых домов» (далее – Постановление № 424), в том числе регулирующее осуществление поверки бытовых приборов учета в срок до 1 января 2021 года.</w:t>
      </w:r>
    </w:p>
    <w:p w:rsidR="00E40AB3" w:rsidRPr="00214EA1" w:rsidRDefault="00E40AB3" w:rsidP="00E40AB3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 бытовые приборы учета могут применяться физическими лицами – потребителями коммунальных услуг без проведения очередной поверки вплоть до 1 января 2021 года, в том числе с истекшим сроком поверки. </w:t>
      </w:r>
      <w:r w:rsidRPr="00214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овление № 424 также</w:t>
      </w:r>
      <w:r w:rsidRPr="00214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распространяется на </w:t>
      </w:r>
      <w:proofErr w:type="spellStart"/>
      <w:r w:rsidRPr="00214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поверенные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своевременно, в срок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4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6 апреля 2020 года, бытовые приборы учета.</w:t>
      </w:r>
    </w:p>
    <w:p w:rsidR="00E40AB3" w:rsidRDefault="00E40AB3" w:rsidP="00E40AB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Ресурсоснабжающие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организации и управляющие компании обязаны принимать показания таких приборов для расчета оплаты потребленных коммунальных услуг. Неустойка (штраф, пени) не взыскивается.</w:t>
      </w:r>
    </w:p>
    <w:p w:rsidR="00E40AB3" w:rsidRDefault="00E40AB3" w:rsidP="00E40AB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Принятые меры связаны с минимизацией рисков заражения населения новой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инфекцией, поскольку поверка бытовых приборов учета требует непосредственного нахождения специалиста-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поверителя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на территории жилого помещения владельца.</w:t>
      </w:r>
    </w:p>
    <w:p w:rsidR="00E40AB3" w:rsidRDefault="00E40AB3" w:rsidP="00E40AB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Соответствующие разъяснения в адрес аккредитованных лиц на право поверки бытовых приборов учета уже направлены Федеральным агентством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по техническому регулированию и метрологии и Федеральной службой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по аккредитации.</w:t>
      </w:r>
    </w:p>
    <w:p w:rsidR="00E40AB3" w:rsidRPr="0018514E" w:rsidRDefault="00E40AB3" w:rsidP="00E40AB3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Росстандарт также обращает</w:t>
      </w:r>
      <w:r w:rsidRPr="0018514E">
        <w:rPr>
          <w:spacing w:val="3"/>
          <w:sz w:val="28"/>
          <w:szCs w:val="28"/>
        </w:rPr>
        <w:t xml:space="preserve"> внимание граждан на возможные мошеннические действия на рынке услуг поверки бытовых приборов учета. Вся поступающая от недоб</w:t>
      </w:r>
      <w:r>
        <w:rPr>
          <w:spacing w:val="3"/>
          <w:sz w:val="28"/>
          <w:szCs w:val="28"/>
        </w:rPr>
        <w:t>росовестных компаний информация</w:t>
      </w:r>
      <w:r>
        <w:rPr>
          <w:spacing w:val="3"/>
          <w:sz w:val="28"/>
          <w:szCs w:val="28"/>
        </w:rPr>
        <w:br/>
      </w:r>
      <w:r w:rsidRPr="0018514E">
        <w:rPr>
          <w:spacing w:val="3"/>
          <w:sz w:val="28"/>
          <w:szCs w:val="28"/>
        </w:rPr>
        <w:t>об обязательной поверке до конца 2020 года бытового прибора учета физическими лицами является ложной и не соответствует действительности.</w:t>
      </w:r>
    </w:p>
    <w:p w:rsidR="00E40AB3" w:rsidRDefault="00E40AB3" w:rsidP="00E40AB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0AB3" w:rsidRDefault="00E40AB3" w:rsidP="00E40AB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0AB3" w:rsidRDefault="00E40AB3" w:rsidP="00E40AB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0AB3" w:rsidRDefault="00E40AB3" w:rsidP="00E40AB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29DB" w:rsidRPr="00E40AB3" w:rsidRDefault="00E929DB" w:rsidP="00E40AB3"/>
    <w:sectPr w:rsidR="00E929DB" w:rsidRPr="00E40AB3" w:rsidSect="009A48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B9"/>
    <w:rsid w:val="005460C6"/>
    <w:rsid w:val="009A48B9"/>
    <w:rsid w:val="00B60371"/>
    <w:rsid w:val="00E40AB3"/>
    <w:rsid w:val="00E9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Секретариат С.С. Голубева</dc:creator>
  <cp:lastModifiedBy>user</cp:lastModifiedBy>
  <cp:revision>2</cp:revision>
  <dcterms:created xsi:type="dcterms:W3CDTF">2020-06-17T06:55:00Z</dcterms:created>
  <dcterms:modified xsi:type="dcterms:W3CDTF">2020-06-17T06:55:00Z</dcterms:modified>
</cp:coreProperties>
</file>